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8A" w:rsidRPr="001451F1" w:rsidRDefault="007D6F6D">
      <w:pPr>
        <w:rPr>
          <w:b/>
          <w:sz w:val="28"/>
          <w:szCs w:val="28"/>
          <w:u w:val="single"/>
        </w:rPr>
      </w:pPr>
      <w:r w:rsidRPr="001451F1">
        <w:rPr>
          <w:b/>
          <w:sz w:val="28"/>
          <w:szCs w:val="28"/>
          <w:u w:val="single"/>
        </w:rPr>
        <w:t>Writing Introductions</w:t>
      </w:r>
      <w:r w:rsidR="00D9218A">
        <w:rPr>
          <w:b/>
          <w:sz w:val="28"/>
          <w:szCs w:val="28"/>
          <w:u w:val="single"/>
        </w:rPr>
        <w:t xml:space="preserve"> and Abstracts</w:t>
      </w:r>
    </w:p>
    <w:p w:rsidR="007D6F6D" w:rsidRPr="001451F1" w:rsidRDefault="007D6F6D">
      <w:pPr>
        <w:rPr>
          <w:sz w:val="24"/>
          <w:szCs w:val="24"/>
        </w:rPr>
      </w:pPr>
      <w:r w:rsidRPr="001451F1">
        <w:rPr>
          <w:sz w:val="24"/>
          <w:szCs w:val="24"/>
        </w:rPr>
        <w:t>There are two main types of introductions for academic papers.</w:t>
      </w:r>
    </w:p>
    <w:p w:rsidR="007D6F6D" w:rsidRPr="001451F1" w:rsidRDefault="007D6F6D" w:rsidP="00C6038E">
      <w:pPr>
        <w:pStyle w:val="ListParagraph"/>
        <w:numPr>
          <w:ilvl w:val="0"/>
          <w:numId w:val="1"/>
        </w:numPr>
        <w:rPr>
          <w:sz w:val="24"/>
          <w:szCs w:val="24"/>
        </w:rPr>
      </w:pPr>
      <w:r w:rsidRPr="001451F1">
        <w:rPr>
          <w:sz w:val="24"/>
          <w:szCs w:val="24"/>
        </w:rPr>
        <w:t>For a thesis-driven paper (essay) you typically use several lead-in statements then outline the thesis and the major points you will use to prove that thesis.</w:t>
      </w:r>
    </w:p>
    <w:p w:rsidR="007D6F6D" w:rsidRPr="001451F1" w:rsidRDefault="007D6F6D" w:rsidP="006168BE">
      <w:pPr>
        <w:pStyle w:val="ListParagraph"/>
        <w:rPr>
          <w:sz w:val="24"/>
          <w:szCs w:val="24"/>
        </w:rPr>
      </w:pPr>
    </w:p>
    <w:p w:rsidR="007D6F6D" w:rsidRPr="001451F1" w:rsidRDefault="007D6F6D" w:rsidP="00C6038E">
      <w:pPr>
        <w:pStyle w:val="ListParagraph"/>
        <w:numPr>
          <w:ilvl w:val="0"/>
          <w:numId w:val="1"/>
        </w:numPr>
        <w:rPr>
          <w:sz w:val="24"/>
          <w:szCs w:val="24"/>
        </w:rPr>
      </w:pPr>
      <w:r w:rsidRPr="001451F1">
        <w:rPr>
          <w:sz w:val="24"/>
          <w:szCs w:val="24"/>
        </w:rPr>
        <w:t>For a research report, you typically write a summary of your entire report, including topics, and results or findings. The purpose of this is to give the reader an outline of your report so they can decide whether or not read the entire thing. In scientific reports, this type of intro is called an abstract.</w:t>
      </w:r>
    </w:p>
    <w:p w:rsidR="007D6F6D" w:rsidRPr="001451F1" w:rsidRDefault="007D6F6D" w:rsidP="00C6038E">
      <w:pPr>
        <w:rPr>
          <w:sz w:val="24"/>
          <w:szCs w:val="24"/>
        </w:rPr>
      </w:pPr>
      <w:r w:rsidRPr="001451F1">
        <w:rPr>
          <w:sz w:val="24"/>
          <w:szCs w:val="24"/>
        </w:rPr>
        <w:t xml:space="preserve">Depending on your instructor, the subject area, and the style of report, you may be asked to begin your </w:t>
      </w:r>
      <w:r>
        <w:rPr>
          <w:sz w:val="24"/>
          <w:szCs w:val="24"/>
        </w:rPr>
        <w:t>paper with either style of intro</w:t>
      </w:r>
      <w:r w:rsidRPr="001451F1">
        <w:rPr>
          <w:sz w:val="24"/>
          <w:szCs w:val="24"/>
        </w:rPr>
        <w:t>, or both together (the abstract followed by the introduction). Always ask your instructor exactly what they are looking for.</w:t>
      </w:r>
    </w:p>
    <w:p w:rsidR="007D6F6D" w:rsidRPr="001451F1" w:rsidRDefault="007D6F6D">
      <w:pPr>
        <w:rPr>
          <w:b/>
          <w:sz w:val="24"/>
          <w:szCs w:val="24"/>
        </w:rPr>
      </w:pPr>
      <w:r w:rsidRPr="001451F1">
        <w:rPr>
          <w:b/>
          <w:sz w:val="24"/>
          <w:szCs w:val="24"/>
        </w:rPr>
        <w:t xml:space="preserve">How to Write Abstracts </w:t>
      </w:r>
    </w:p>
    <w:p w:rsidR="007D6F6D" w:rsidRPr="001451F1" w:rsidRDefault="007D6F6D" w:rsidP="00237AE8">
      <w:pPr>
        <w:rPr>
          <w:i/>
          <w:sz w:val="24"/>
          <w:szCs w:val="24"/>
        </w:rPr>
      </w:pPr>
      <w:r w:rsidRPr="001451F1">
        <w:rPr>
          <w:i/>
          <w:sz w:val="24"/>
          <w:szCs w:val="24"/>
        </w:rPr>
        <w:t xml:space="preserve">From the OWL Purdue Website </w:t>
      </w:r>
      <w:hyperlink r:id="rId5" w:history="1">
        <w:r w:rsidRPr="001451F1">
          <w:rPr>
            <w:rStyle w:val="Hyperlink"/>
            <w:i/>
            <w:sz w:val="24"/>
            <w:szCs w:val="24"/>
          </w:rPr>
          <w:t>http://owl.english.purdue.edu/owl/resource/670/03/</w:t>
        </w:r>
      </w:hyperlink>
    </w:p>
    <w:p w:rsidR="007D6F6D" w:rsidRPr="001451F1" w:rsidRDefault="007D6F6D" w:rsidP="004B702D">
      <w:pPr>
        <w:spacing w:after="0"/>
        <w:rPr>
          <w:sz w:val="24"/>
          <w:szCs w:val="24"/>
        </w:rPr>
      </w:pPr>
      <w:r w:rsidRPr="001451F1">
        <w:rPr>
          <w:sz w:val="24"/>
          <w:szCs w:val="24"/>
        </w:rPr>
        <w:t>The abstract gives a concise summary of the contents of the report.</w:t>
      </w:r>
    </w:p>
    <w:p w:rsidR="007D6F6D" w:rsidRPr="001451F1" w:rsidRDefault="007D6F6D" w:rsidP="004B702D">
      <w:pPr>
        <w:pStyle w:val="ListParagraph"/>
        <w:numPr>
          <w:ilvl w:val="0"/>
          <w:numId w:val="3"/>
        </w:numPr>
        <w:spacing w:after="0"/>
        <w:rPr>
          <w:sz w:val="24"/>
          <w:szCs w:val="24"/>
        </w:rPr>
      </w:pPr>
      <w:r w:rsidRPr="001451F1">
        <w:rPr>
          <w:sz w:val="24"/>
          <w:szCs w:val="24"/>
        </w:rPr>
        <w:t>Abstracts should be brief (about 100 words)</w:t>
      </w:r>
    </w:p>
    <w:p w:rsidR="007D6F6D" w:rsidRPr="001451F1" w:rsidRDefault="007D6F6D" w:rsidP="004B702D">
      <w:pPr>
        <w:pStyle w:val="ListParagraph"/>
        <w:numPr>
          <w:ilvl w:val="0"/>
          <w:numId w:val="3"/>
        </w:numPr>
        <w:spacing w:after="0"/>
        <w:rPr>
          <w:sz w:val="24"/>
          <w:szCs w:val="24"/>
        </w:rPr>
      </w:pPr>
      <w:r w:rsidRPr="001451F1">
        <w:rPr>
          <w:sz w:val="24"/>
          <w:szCs w:val="24"/>
        </w:rPr>
        <w:t>self-contained and provide a complete picture of what the study is about</w:t>
      </w:r>
    </w:p>
    <w:p w:rsidR="007D6F6D" w:rsidRPr="001451F1" w:rsidRDefault="007D6F6D" w:rsidP="004B702D">
      <w:pPr>
        <w:pStyle w:val="ListParagraph"/>
        <w:numPr>
          <w:ilvl w:val="0"/>
          <w:numId w:val="3"/>
        </w:numPr>
        <w:spacing w:after="0"/>
        <w:rPr>
          <w:sz w:val="24"/>
          <w:szCs w:val="24"/>
        </w:rPr>
      </w:pPr>
      <w:r w:rsidRPr="001451F1">
        <w:rPr>
          <w:sz w:val="24"/>
          <w:szCs w:val="24"/>
        </w:rPr>
        <w:t>highlight essential points</w:t>
      </w:r>
    </w:p>
    <w:p w:rsidR="007D6F6D" w:rsidRPr="001451F1" w:rsidRDefault="007D6F6D" w:rsidP="004B702D">
      <w:pPr>
        <w:pStyle w:val="ListParagraph"/>
        <w:numPr>
          <w:ilvl w:val="0"/>
          <w:numId w:val="3"/>
        </w:numPr>
        <w:spacing w:after="0"/>
        <w:rPr>
          <w:sz w:val="24"/>
          <w:szCs w:val="24"/>
        </w:rPr>
      </w:pPr>
      <w:r w:rsidRPr="001451F1">
        <w:rPr>
          <w:sz w:val="24"/>
          <w:szCs w:val="24"/>
        </w:rPr>
        <w:t xml:space="preserve">adds no new information but simply summarizes the </w:t>
      </w:r>
    </w:p>
    <w:p w:rsidR="007D6F6D" w:rsidRPr="001451F1" w:rsidRDefault="007D6F6D" w:rsidP="004B702D">
      <w:pPr>
        <w:pStyle w:val="ListParagraph"/>
        <w:numPr>
          <w:ilvl w:val="0"/>
          <w:numId w:val="3"/>
        </w:numPr>
        <w:spacing w:after="0"/>
        <w:rPr>
          <w:sz w:val="24"/>
          <w:szCs w:val="24"/>
        </w:rPr>
      </w:pPr>
      <w:r w:rsidRPr="001451F1">
        <w:rPr>
          <w:sz w:val="24"/>
          <w:szCs w:val="24"/>
        </w:rPr>
        <w:t>organized just like your experimental report-introduction, literature review, methods, results and discussion</w:t>
      </w:r>
    </w:p>
    <w:p w:rsidR="007D6F6D" w:rsidRPr="001451F1" w:rsidRDefault="007D6F6D" w:rsidP="004B702D">
      <w:pPr>
        <w:pStyle w:val="ListParagraph"/>
        <w:numPr>
          <w:ilvl w:val="0"/>
          <w:numId w:val="3"/>
        </w:numPr>
        <w:spacing w:after="0"/>
        <w:rPr>
          <w:sz w:val="24"/>
          <w:szCs w:val="24"/>
        </w:rPr>
      </w:pPr>
      <w:r w:rsidRPr="001451F1">
        <w:rPr>
          <w:sz w:val="24"/>
          <w:szCs w:val="24"/>
        </w:rPr>
        <w:t>allow readers to decide whether they want to read the report</w:t>
      </w:r>
    </w:p>
    <w:p w:rsidR="007D6F6D" w:rsidRPr="001451F1" w:rsidRDefault="007D6F6D" w:rsidP="008625EA">
      <w:pPr>
        <w:pStyle w:val="ListParagraph"/>
        <w:numPr>
          <w:ilvl w:val="0"/>
          <w:numId w:val="3"/>
        </w:numPr>
        <w:spacing w:after="0"/>
        <w:rPr>
          <w:sz w:val="24"/>
          <w:szCs w:val="24"/>
        </w:rPr>
      </w:pPr>
      <w:r w:rsidRPr="001451F1">
        <w:rPr>
          <w:sz w:val="24"/>
          <w:szCs w:val="24"/>
        </w:rPr>
        <w:t>written last during your drafting stage</w:t>
      </w:r>
    </w:p>
    <w:p w:rsidR="007D6F6D" w:rsidRPr="001451F1" w:rsidRDefault="007D6F6D" w:rsidP="00D91615">
      <w:pPr>
        <w:pStyle w:val="ListParagraph"/>
        <w:spacing w:after="0"/>
        <w:rPr>
          <w:sz w:val="24"/>
          <w:szCs w:val="24"/>
        </w:rPr>
      </w:pPr>
    </w:p>
    <w:p w:rsidR="007D6F6D" w:rsidRPr="001451F1" w:rsidRDefault="007D6F6D" w:rsidP="00D91615">
      <w:pPr>
        <w:spacing w:after="0"/>
        <w:rPr>
          <w:sz w:val="24"/>
          <w:szCs w:val="24"/>
        </w:rPr>
      </w:pPr>
      <w:r w:rsidRPr="001451F1">
        <w:rPr>
          <w:sz w:val="24"/>
          <w:szCs w:val="24"/>
        </w:rPr>
        <w:t>To write an effective report abstract, follow these four steps:</w:t>
      </w:r>
    </w:p>
    <w:p w:rsidR="007D6F6D" w:rsidRPr="001451F1" w:rsidRDefault="007D6F6D" w:rsidP="00D91615">
      <w:pPr>
        <w:pStyle w:val="ListParagraph"/>
        <w:numPr>
          <w:ilvl w:val="0"/>
          <w:numId w:val="4"/>
        </w:numPr>
        <w:spacing w:after="0"/>
        <w:rPr>
          <w:sz w:val="24"/>
          <w:szCs w:val="24"/>
        </w:rPr>
      </w:pPr>
      <w:r w:rsidRPr="001451F1">
        <w:rPr>
          <w:sz w:val="24"/>
          <w:szCs w:val="24"/>
        </w:rPr>
        <w:t>Reread your report with the purpose of abstracting in mind. Look specifically for these main parts: purpose, methods, scope, results, conclusions, and recommendations.</w:t>
      </w:r>
    </w:p>
    <w:p w:rsidR="007D6F6D" w:rsidRPr="001451F1" w:rsidRDefault="007D6F6D" w:rsidP="00D91615">
      <w:pPr>
        <w:pStyle w:val="ListParagraph"/>
        <w:numPr>
          <w:ilvl w:val="0"/>
          <w:numId w:val="4"/>
        </w:numPr>
        <w:spacing w:after="0"/>
        <w:rPr>
          <w:sz w:val="24"/>
          <w:szCs w:val="24"/>
        </w:rPr>
      </w:pPr>
      <w:r w:rsidRPr="001451F1">
        <w:rPr>
          <w:sz w:val="24"/>
          <w:szCs w:val="24"/>
        </w:rPr>
        <w:t>After you have finished rereading your report, write a rough draft WITHOUT LOOKING BACK AT YOUR REPORT. Consider the main parts of the abstract listed in step #1. Do not merely copy key sentences from your report. You will put in too much or too little information. Do not summarize information in a new way.</w:t>
      </w:r>
    </w:p>
    <w:p w:rsidR="007D6F6D" w:rsidRPr="001451F1" w:rsidRDefault="007D6F6D" w:rsidP="00D91615">
      <w:pPr>
        <w:pStyle w:val="ListParagraph"/>
        <w:numPr>
          <w:ilvl w:val="0"/>
          <w:numId w:val="4"/>
        </w:numPr>
        <w:spacing w:after="0"/>
        <w:rPr>
          <w:sz w:val="24"/>
          <w:szCs w:val="24"/>
        </w:rPr>
      </w:pPr>
      <w:r w:rsidRPr="001451F1">
        <w:rPr>
          <w:sz w:val="24"/>
          <w:szCs w:val="24"/>
        </w:rPr>
        <w:t>Revise your rough draft to: correct weaknesses in organization and coherence, drop superfluous information, add important information originally left out, eliminate wordiness, and correct errors in grammar and mechanics.</w:t>
      </w:r>
    </w:p>
    <w:p w:rsidR="007D6F6D" w:rsidRPr="001451F1" w:rsidRDefault="007D6F6D" w:rsidP="00D91615">
      <w:pPr>
        <w:pStyle w:val="ListParagraph"/>
        <w:numPr>
          <w:ilvl w:val="0"/>
          <w:numId w:val="4"/>
        </w:numPr>
        <w:spacing w:after="0"/>
        <w:rPr>
          <w:sz w:val="24"/>
          <w:szCs w:val="24"/>
        </w:rPr>
      </w:pPr>
      <w:r w:rsidRPr="001451F1">
        <w:rPr>
          <w:sz w:val="24"/>
          <w:szCs w:val="24"/>
        </w:rPr>
        <w:t>Carefully proofread your final copy.</w:t>
      </w:r>
    </w:p>
    <w:p w:rsidR="007D6F6D" w:rsidRPr="001451F1" w:rsidRDefault="007D6F6D">
      <w:pPr>
        <w:rPr>
          <w:sz w:val="24"/>
          <w:szCs w:val="24"/>
        </w:rPr>
      </w:pPr>
    </w:p>
    <w:p w:rsidR="007D6F6D" w:rsidRDefault="007D6F6D">
      <w:pPr>
        <w:rPr>
          <w:sz w:val="24"/>
          <w:szCs w:val="24"/>
        </w:rPr>
      </w:pPr>
      <w:r>
        <w:rPr>
          <w:b/>
          <w:sz w:val="24"/>
          <w:szCs w:val="24"/>
        </w:rPr>
        <w:lastRenderedPageBreak/>
        <w:t>Sample Abstracts</w:t>
      </w:r>
    </w:p>
    <w:p w:rsidR="007D6F6D" w:rsidRDefault="00377D5E" w:rsidP="001D1F6F">
      <w:pPr>
        <w:rPr>
          <w:sz w:val="24"/>
          <w:szCs w:val="24"/>
        </w:rPr>
      </w:pPr>
      <w:r>
        <w:rPr>
          <w:noProof/>
          <w:sz w:val="24"/>
          <w:szCs w:val="24"/>
          <w:lang w:val="en-US"/>
        </w:rPr>
        <w:drawing>
          <wp:inline distT="0" distB="0" distL="0" distR="0">
            <wp:extent cx="6288405" cy="3220085"/>
            <wp:effectExtent l="19050" t="19050" r="1714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288405" cy="3220085"/>
                    </a:xfrm>
                    <a:prstGeom prst="rect">
                      <a:avLst/>
                    </a:prstGeom>
                    <a:noFill/>
                    <a:ln w="9525" cmpd="sng">
                      <a:solidFill>
                        <a:srgbClr val="4F81BD"/>
                      </a:solidFill>
                      <a:miter lim="800000"/>
                      <a:headEnd/>
                      <a:tailEnd/>
                    </a:ln>
                    <a:effectLst/>
                  </pic:spPr>
                </pic:pic>
              </a:graphicData>
            </a:graphic>
          </wp:inline>
        </w:drawing>
      </w:r>
    </w:p>
    <w:p w:rsidR="007D6F6D" w:rsidRDefault="007D6F6D" w:rsidP="001D1F6F">
      <w:pPr>
        <w:rPr>
          <w:sz w:val="24"/>
          <w:szCs w:val="24"/>
        </w:rPr>
      </w:pPr>
    </w:p>
    <w:p w:rsidR="007D6F6D" w:rsidRPr="00DC7EA1" w:rsidRDefault="007D6F6D" w:rsidP="00B344E3">
      <w:pPr>
        <w:rPr>
          <w:b/>
          <w:sz w:val="20"/>
          <w:szCs w:val="20"/>
        </w:rPr>
      </w:pPr>
      <w:r w:rsidRPr="00DC7EA1">
        <w:rPr>
          <w:b/>
          <w:sz w:val="20"/>
          <w:szCs w:val="20"/>
        </w:rPr>
        <w:t xml:space="preserve">Personality and foraging decisions in fallow deer, </w:t>
      </w:r>
      <w:proofErr w:type="spellStart"/>
      <w:r w:rsidRPr="00DC7EA1">
        <w:rPr>
          <w:b/>
          <w:sz w:val="20"/>
          <w:szCs w:val="20"/>
        </w:rPr>
        <w:t>Dama</w:t>
      </w:r>
      <w:proofErr w:type="spellEnd"/>
      <w:r w:rsidRPr="00DC7EA1">
        <w:rPr>
          <w:b/>
          <w:sz w:val="20"/>
          <w:szCs w:val="20"/>
        </w:rPr>
        <w:t xml:space="preserve"> </w:t>
      </w:r>
      <w:proofErr w:type="spellStart"/>
      <w:r w:rsidRPr="00DC7EA1">
        <w:rPr>
          <w:b/>
          <w:sz w:val="20"/>
          <w:szCs w:val="20"/>
        </w:rPr>
        <w:t>dama</w:t>
      </w:r>
      <w:proofErr w:type="spellEnd"/>
      <w:proofErr w:type="gramStart"/>
      <w:r w:rsidRPr="00DC7EA1">
        <w:rPr>
          <w:b/>
          <w:sz w:val="20"/>
          <w:szCs w:val="20"/>
        </w:rPr>
        <w:t>.(</w:t>
      </w:r>
      <w:proofErr w:type="gramEnd"/>
      <w:r w:rsidRPr="00DC7EA1">
        <w:rPr>
          <w:b/>
          <w:sz w:val="20"/>
          <w:szCs w:val="20"/>
        </w:rPr>
        <w:t xml:space="preserve">Report) </w:t>
      </w:r>
    </w:p>
    <w:p w:rsidR="007D6F6D" w:rsidRPr="00B344E3" w:rsidRDefault="007D6F6D" w:rsidP="00DC7EA1">
      <w:pPr>
        <w:rPr>
          <w:sz w:val="20"/>
          <w:szCs w:val="20"/>
        </w:rPr>
      </w:pPr>
      <w:r>
        <w:rPr>
          <w:sz w:val="20"/>
          <w:szCs w:val="20"/>
        </w:rPr>
        <w:t xml:space="preserve">Ulrika A. </w:t>
      </w:r>
      <w:proofErr w:type="spellStart"/>
      <w:r>
        <w:rPr>
          <w:sz w:val="20"/>
          <w:szCs w:val="20"/>
        </w:rPr>
        <w:t>Bergvall</w:t>
      </w:r>
      <w:proofErr w:type="spellEnd"/>
      <w:r w:rsidRPr="00B344E3">
        <w:rPr>
          <w:sz w:val="20"/>
          <w:szCs w:val="20"/>
        </w:rPr>
        <w:t xml:space="preserve">, Alexander </w:t>
      </w:r>
      <w:proofErr w:type="spellStart"/>
      <w:r w:rsidRPr="00B344E3">
        <w:rPr>
          <w:sz w:val="20"/>
          <w:szCs w:val="20"/>
        </w:rPr>
        <w:t>Schapers</w:t>
      </w:r>
      <w:proofErr w:type="spellEnd"/>
      <w:r w:rsidRPr="00B344E3">
        <w:rPr>
          <w:sz w:val="20"/>
          <w:szCs w:val="20"/>
        </w:rPr>
        <w:t xml:space="preserve">, </w:t>
      </w:r>
      <w:proofErr w:type="spellStart"/>
      <w:r w:rsidRPr="00B344E3">
        <w:rPr>
          <w:sz w:val="20"/>
          <w:szCs w:val="20"/>
        </w:rPr>
        <w:t>Petter</w:t>
      </w:r>
      <w:proofErr w:type="spellEnd"/>
      <w:r w:rsidRPr="00B344E3">
        <w:rPr>
          <w:sz w:val="20"/>
          <w:szCs w:val="20"/>
        </w:rPr>
        <w:t xml:space="preserve"> </w:t>
      </w:r>
      <w:proofErr w:type="spellStart"/>
      <w:r w:rsidRPr="00B344E3">
        <w:rPr>
          <w:sz w:val="20"/>
          <w:szCs w:val="20"/>
        </w:rPr>
        <w:t>Kjellander</w:t>
      </w:r>
      <w:proofErr w:type="spellEnd"/>
      <w:r w:rsidRPr="00B344E3">
        <w:rPr>
          <w:sz w:val="20"/>
          <w:szCs w:val="20"/>
        </w:rPr>
        <w:t xml:space="preserve">, Alexander Weiss </w:t>
      </w:r>
    </w:p>
    <w:p w:rsidR="007D6F6D" w:rsidRPr="00B344E3" w:rsidRDefault="007D6F6D" w:rsidP="00B344E3">
      <w:pPr>
        <w:rPr>
          <w:sz w:val="20"/>
          <w:szCs w:val="20"/>
        </w:rPr>
      </w:pPr>
      <w:r w:rsidRPr="00B344E3">
        <w:rPr>
          <w:sz w:val="20"/>
          <w:szCs w:val="20"/>
        </w:rPr>
        <w:t>Animal Behaviour 81.1 (2011): 101+. General OneFile. Web. 4 Jan. 2011.</w:t>
      </w:r>
    </w:p>
    <w:p w:rsidR="007D6F6D" w:rsidRPr="00B344E3" w:rsidRDefault="007D6F6D" w:rsidP="00B344E3">
      <w:pPr>
        <w:rPr>
          <w:sz w:val="20"/>
          <w:szCs w:val="20"/>
        </w:rPr>
      </w:pPr>
      <w:r w:rsidRPr="00B344E3">
        <w:rPr>
          <w:sz w:val="20"/>
          <w:szCs w:val="20"/>
        </w:rPr>
        <w:t xml:space="preserve">Abstract: </w:t>
      </w:r>
    </w:p>
    <w:p w:rsidR="007D6F6D" w:rsidRPr="00B344E3" w:rsidRDefault="007D6F6D" w:rsidP="00B344E3">
      <w:pPr>
        <w:rPr>
          <w:sz w:val="20"/>
          <w:szCs w:val="20"/>
        </w:rPr>
      </w:pPr>
      <w:r w:rsidRPr="00B344E3">
        <w:rPr>
          <w:sz w:val="20"/>
          <w:szCs w:val="20"/>
        </w:rPr>
        <w:t xml:space="preserve">Recent studies have examined the ecological and evolutionary bases for variation in animal personality. However, only a few such studies have examined how foraging parameters are influenced by different personality domains. In wild ungulates, the trade-off between the time spent on food intake and antipredator behaviour differs between individuals, but the underlying reason for this is not yet well understood. One possibility is that this trade-off reflects personality dimensions such as boldness. To relate foraging decisions to personality we measured personality and performed feeding experiments with familiar and novel food in familiar and novel situations. We measured personality traits in 15 tame fallow deer, using novel object tests (NO), behavioural observations (BO) and personality ratings (PR). Boldness dimensions were found using PR and NO, dominance dimensions were found using BO and PR, and a flexibility dimension was found using BO. </w:t>
      </w:r>
      <w:proofErr w:type="spellStart"/>
      <w:r w:rsidRPr="00B344E3">
        <w:rPr>
          <w:sz w:val="20"/>
          <w:szCs w:val="20"/>
        </w:rPr>
        <w:t>Multitrait</w:t>
      </w:r>
      <w:proofErr w:type="spellEnd"/>
      <w:r w:rsidRPr="00B344E3">
        <w:rPr>
          <w:sz w:val="20"/>
          <w:szCs w:val="20"/>
        </w:rPr>
        <w:t xml:space="preserve">-multimethod analysis showed that similar dimensions were significantly correlated across different methods and that different dimensions were not significantly correlated, even if measured using the same method. We also found that novel food eaten in familiar situations and familiar food eaten in novel situations were strongly related to boldness but not dominance, flexibility or age. Thus the trade-off between the benefits of gaining more food and the costs of reduced vigilance or increased toxin ingestion reflect boldness. These findings highlight the nature of personality dimensions in ungulates and how boldness impacts foraging behaviour. </w:t>
      </w:r>
    </w:p>
    <w:p w:rsidR="00BD06A9" w:rsidRPr="000F6C87" w:rsidRDefault="00BD06A9" w:rsidP="00BD06A9">
      <w:pPr>
        <w:rPr>
          <w:rFonts w:ascii="Verdana" w:hAnsi="Verdana"/>
          <w:b/>
          <w:u w:val="single"/>
        </w:rPr>
      </w:pPr>
      <w:r>
        <w:rPr>
          <w:sz w:val="24"/>
          <w:szCs w:val="24"/>
        </w:rPr>
        <w:br w:type="page"/>
      </w:r>
      <w:r w:rsidRPr="000F6C87">
        <w:rPr>
          <w:rFonts w:ascii="Verdana" w:hAnsi="Verdana"/>
          <w:b/>
          <w:u w:val="single"/>
        </w:rPr>
        <w:lastRenderedPageBreak/>
        <w:t>SBI4U Assignment – Writing an Abstract</w:t>
      </w:r>
    </w:p>
    <w:p w:rsidR="00BD06A9" w:rsidRDefault="00BD06A9" w:rsidP="00BD06A9">
      <w:pPr>
        <w:rPr>
          <w:rFonts w:ascii="Verdana" w:hAnsi="Verdana"/>
          <w:sz w:val="20"/>
          <w:szCs w:val="20"/>
        </w:rPr>
      </w:pPr>
      <w:r w:rsidRPr="000F6C87">
        <w:rPr>
          <w:rFonts w:ascii="Verdana" w:hAnsi="Verdana"/>
          <w:sz w:val="20"/>
          <w:szCs w:val="20"/>
        </w:rPr>
        <w:t>Using the instructions and models given in class you need to write a</w:t>
      </w:r>
      <w:r>
        <w:rPr>
          <w:rFonts w:ascii="Verdana" w:hAnsi="Verdana"/>
          <w:sz w:val="20"/>
          <w:szCs w:val="20"/>
        </w:rPr>
        <w:t>n a</w:t>
      </w:r>
      <w:r w:rsidR="00CE4416">
        <w:rPr>
          <w:rFonts w:ascii="Verdana" w:hAnsi="Verdana"/>
          <w:sz w:val="20"/>
          <w:szCs w:val="20"/>
        </w:rPr>
        <w:t xml:space="preserve">bstract for the article on human-pig hybrids which can be found in your SBI4U class folder (computer desktop). </w:t>
      </w:r>
      <w:bookmarkStart w:id="0" w:name="_GoBack"/>
      <w:bookmarkEnd w:id="0"/>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18"/>
        <w:gridCol w:w="1619"/>
        <w:gridCol w:w="1620"/>
        <w:gridCol w:w="1619"/>
        <w:gridCol w:w="1620"/>
      </w:tblGrid>
      <w:tr w:rsidR="00BD06A9" w:rsidRPr="00BD06A9" w:rsidTr="00BD06A9">
        <w:tc>
          <w:tcPr>
            <w:tcW w:w="1084" w:type="dxa"/>
          </w:tcPr>
          <w:p w:rsidR="00BD06A9" w:rsidRPr="00BD06A9" w:rsidRDefault="00BD06A9" w:rsidP="000E4166">
            <w:pPr>
              <w:rPr>
                <w:rFonts w:ascii="Verdana" w:hAnsi="Verdana"/>
                <w:sz w:val="18"/>
                <w:szCs w:val="18"/>
              </w:rPr>
            </w:pPr>
            <w:r w:rsidRPr="00BD06A9">
              <w:rPr>
                <w:rFonts w:ascii="Verdana" w:hAnsi="Verdana"/>
                <w:sz w:val="18"/>
                <w:szCs w:val="18"/>
              </w:rPr>
              <w:t>Criteria</w:t>
            </w:r>
          </w:p>
        </w:tc>
        <w:tc>
          <w:tcPr>
            <w:tcW w:w="1726" w:type="dxa"/>
          </w:tcPr>
          <w:p w:rsidR="00BD06A9" w:rsidRPr="00BD06A9" w:rsidRDefault="00BD06A9" w:rsidP="000E4166">
            <w:pPr>
              <w:rPr>
                <w:rFonts w:ascii="Verdana" w:hAnsi="Verdana"/>
                <w:sz w:val="18"/>
                <w:szCs w:val="18"/>
              </w:rPr>
            </w:pPr>
            <w:r w:rsidRPr="00BD06A9">
              <w:rPr>
                <w:rFonts w:ascii="Verdana" w:hAnsi="Verdana"/>
                <w:sz w:val="18"/>
                <w:szCs w:val="18"/>
              </w:rPr>
              <w:t>Level R</w:t>
            </w:r>
          </w:p>
        </w:tc>
        <w:tc>
          <w:tcPr>
            <w:tcW w:w="1727" w:type="dxa"/>
          </w:tcPr>
          <w:p w:rsidR="00BD06A9" w:rsidRPr="00BD06A9" w:rsidRDefault="00BD06A9" w:rsidP="000E4166">
            <w:pPr>
              <w:rPr>
                <w:rFonts w:ascii="Verdana" w:hAnsi="Verdana"/>
                <w:sz w:val="18"/>
                <w:szCs w:val="18"/>
              </w:rPr>
            </w:pPr>
            <w:r w:rsidRPr="00BD06A9">
              <w:rPr>
                <w:rFonts w:ascii="Verdana" w:hAnsi="Verdana"/>
                <w:sz w:val="18"/>
                <w:szCs w:val="18"/>
              </w:rPr>
              <w:t>Level 1</w:t>
            </w:r>
          </w:p>
        </w:tc>
        <w:tc>
          <w:tcPr>
            <w:tcW w:w="1728" w:type="dxa"/>
          </w:tcPr>
          <w:p w:rsidR="00BD06A9" w:rsidRPr="00BD06A9" w:rsidRDefault="00BD06A9" w:rsidP="000E4166">
            <w:pPr>
              <w:rPr>
                <w:rFonts w:ascii="Verdana" w:hAnsi="Verdana"/>
                <w:sz w:val="18"/>
                <w:szCs w:val="18"/>
              </w:rPr>
            </w:pPr>
            <w:r w:rsidRPr="00BD06A9">
              <w:rPr>
                <w:rFonts w:ascii="Verdana" w:hAnsi="Verdana"/>
                <w:sz w:val="18"/>
                <w:szCs w:val="18"/>
              </w:rPr>
              <w:t>Level 2</w:t>
            </w:r>
          </w:p>
        </w:tc>
        <w:tc>
          <w:tcPr>
            <w:tcW w:w="1727" w:type="dxa"/>
          </w:tcPr>
          <w:p w:rsidR="00BD06A9" w:rsidRPr="00BD06A9" w:rsidRDefault="00BD06A9" w:rsidP="000E4166">
            <w:pPr>
              <w:rPr>
                <w:rFonts w:ascii="Verdana" w:hAnsi="Verdana"/>
                <w:sz w:val="18"/>
                <w:szCs w:val="18"/>
              </w:rPr>
            </w:pPr>
            <w:r w:rsidRPr="00BD06A9">
              <w:rPr>
                <w:rFonts w:ascii="Verdana" w:hAnsi="Verdana"/>
                <w:sz w:val="18"/>
                <w:szCs w:val="18"/>
              </w:rPr>
              <w:t>Level 3</w:t>
            </w:r>
          </w:p>
        </w:tc>
        <w:tc>
          <w:tcPr>
            <w:tcW w:w="1728" w:type="dxa"/>
          </w:tcPr>
          <w:p w:rsidR="00BD06A9" w:rsidRPr="00BD06A9" w:rsidRDefault="00BD06A9" w:rsidP="000E4166">
            <w:pPr>
              <w:rPr>
                <w:rFonts w:ascii="Verdana" w:hAnsi="Verdana"/>
                <w:sz w:val="18"/>
                <w:szCs w:val="18"/>
              </w:rPr>
            </w:pPr>
            <w:r w:rsidRPr="00BD06A9">
              <w:rPr>
                <w:rFonts w:ascii="Verdana" w:hAnsi="Verdana"/>
                <w:sz w:val="18"/>
                <w:szCs w:val="18"/>
              </w:rPr>
              <w:t>Level 4</w:t>
            </w:r>
          </w:p>
        </w:tc>
      </w:tr>
      <w:tr w:rsidR="00BD06A9" w:rsidRPr="00BD06A9" w:rsidTr="00BD06A9">
        <w:tc>
          <w:tcPr>
            <w:tcW w:w="1084" w:type="dxa"/>
          </w:tcPr>
          <w:p w:rsidR="00BD06A9" w:rsidRPr="00BD06A9" w:rsidRDefault="00BD06A9" w:rsidP="000E4166">
            <w:pPr>
              <w:rPr>
                <w:rFonts w:ascii="Verdana" w:hAnsi="Verdana"/>
                <w:sz w:val="18"/>
                <w:szCs w:val="18"/>
              </w:rPr>
            </w:pPr>
            <w:r w:rsidRPr="00BD06A9">
              <w:rPr>
                <w:rFonts w:ascii="Verdana" w:hAnsi="Verdana"/>
                <w:sz w:val="18"/>
                <w:szCs w:val="18"/>
              </w:rPr>
              <w:t>Knowledge</w:t>
            </w:r>
          </w:p>
        </w:tc>
        <w:tc>
          <w:tcPr>
            <w:tcW w:w="1726" w:type="dxa"/>
          </w:tcPr>
          <w:p w:rsidR="00BD06A9" w:rsidRPr="00BD06A9" w:rsidRDefault="00BD06A9" w:rsidP="000E4166">
            <w:pPr>
              <w:rPr>
                <w:rFonts w:ascii="Verdana" w:hAnsi="Verdana"/>
                <w:sz w:val="18"/>
                <w:szCs w:val="18"/>
              </w:rPr>
            </w:pPr>
            <w:r w:rsidRPr="00BD06A9">
              <w:rPr>
                <w:rFonts w:ascii="Verdana" w:hAnsi="Verdana"/>
                <w:sz w:val="18"/>
                <w:szCs w:val="18"/>
              </w:rPr>
              <w:t xml:space="preserve">Explicit ideas or facts contain errors </w:t>
            </w:r>
          </w:p>
          <w:p w:rsidR="00BD06A9" w:rsidRDefault="00BD06A9" w:rsidP="000E4166">
            <w:pPr>
              <w:rPr>
                <w:rFonts w:ascii="Verdana" w:hAnsi="Verdana"/>
                <w:sz w:val="18"/>
                <w:szCs w:val="18"/>
              </w:rPr>
            </w:pPr>
          </w:p>
          <w:p w:rsidR="00BD06A9" w:rsidRPr="00BD06A9" w:rsidRDefault="00BD06A9" w:rsidP="000E4166">
            <w:pPr>
              <w:rPr>
                <w:rFonts w:ascii="Verdana" w:hAnsi="Verdana"/>
                <w:sz w:val="18"/>
                <w:szCs w:val="18"/>
              </w:rPr>
            </w:pPr>
            <w:r w:rsidRPr="00BD06A9">
              <w:rPr>
                <w:rFonts w:ascii="Verdana" w:hAnsi="Verdana"/>
                <w:sz w:val="18"/>
                <w:szCs w:val="18"/>
              </w:rPr>
              <w:t>Demonstrates little, or highly inaccurate, coverage</w:t>
            </w:r>
          </w:p>
        </w:tc>
        <w:tc>
          <w:tcPr>
            <w:tcW w:w="1727" w:type="dxa"/>
          </w:tcPr>
          <w:p w:rsidR="00BD06A9" w:rsidRPr="00BD06A9" w:rsidRDefault="00BD06A9" w:rsidP="000E4166">
            <w:pPr>
              <w:rPr>
                <w:rFonts w:ascii="Verdana" w:hAnsi="Verdana"/>
                <w:sz w:val="18"/>
                <w:szCs w:val="18"/>
              </w:rPr>
            </w:pPr>
            <w:r w:rsidRPr="00BD06A9">
              <w:rPr>
                <w:rFonts w:ascii="Verdana" w:hAnsi="Verdana"/>
                <w:sz w:val="18"/>
                <w:szCs w:val="18"/>
              </w:rPr>
              <w:t>Some ideas or facts contain errors or are lacking in helpful details</w:t>
            </w:r>
          </w:p>
          <w:p w:rsidR="00BD06A9" w:rsidRPr="00BD06A9" w:rsidRDefault="00BD06A9" w:rsidP="000E4166">
            <w:pPr>
              <w:rPr>
                <w:rFonts w:ascii="Verdana" w:hAnsi="Verdana"/>
                <w:sz w:val="18"/>
                <w:szCs w:val="18"/>
              </w:rPr>
            </w:pPr>
            <w:r w:rsidRPr="00BD06A9">
              <w:rPr>
                <w:rFonts w:ascii="Verdana" w:hAnsi="Verdana"/>
                <w:sz w:val="18"/>
                <w:szCs w:val="18"/>
              </w:rPr>
              <w:t>Demonstrates weak or somewhat inaccurate coverage</w:t>
            </w:r>
          </w:p>
        </w:tc>
        <w:tc>
          <w:tcPr>
            <w:tcW w:w="1728" w:type="dxa"/>
          </w:tcPr>
          <w:p w:rsidR="00BD06A9" w:rsidRPr="00BD06A9" w:rsidRDefault="00BD06A9" w:rsidP="000E4166">
            <w:pPr>
              <w:rPr>
                <w:rFonts w:ascii="Verdana" w:hAnsi="Verdana"/>
                <w:sz w:val="18"/>
                <w:szCs w:val="18"/>
              </w:rPr>
            </w:pPr>
            <w:r w:rsidRPr="00BD06A9">
              <w:rPr>
                <w:rFonts w:ascii="Verdana" w:hAnsi="Verdana"/>
                <w:sz w:val="18"/>
                <w:szCs w:val="18"/>
              </w:rPr>
              <w:t>A few ideas or facts contain errors or are lacking in helpful details</w:t>
            </w:r>
          </w:p>
          <w:p w:rsidR="00BD06A9" w:rsidRPr="00BD06A9" w:rsidRDefault="00BD06A9" w:rsidP="000E4166">
            <w:pPr>
              <w:rPr>
                <w:rFonts w:ascii="Verdana" w:hAnsi="Verdana"/>
                <w:sz w:val="18"/>
                <w:szCs w:val="18"/>
              </w:rPr>
            </w:pPr>
            <w:r w:rsidRPr="00BD06A9">
              <w:rPr>
                <w:rFonts w:ascii="Verdana" w:hAnsi="Verdana"/>
                <w:sz w:val="18"/>
                <w:szCs w:val="18"/>
              </w:rPr>
              <w:t>Demonstrates basic coverage of the topic</w:t>
            </w:r>
          </w:p>
        </w:tc>
        <w:tc>
          <w:tcPr>
            <w:tcW w:w="1727" w:type="dxa"/>
          </w:tcPr>
          <w:p w:rsidR="00BD06A9" w:rsidRDefault="00BD06A9" w:rsidP="000E4166">
            <w:pPr>
              <w:rPr>
                <w:rFonts w:ascii="Verdana" w:hAnsi="Verdana"/>
                <w:sz w:val="18"/>
                <w:szCs w:val="18"/>
              </w:rPr>
            </w:pPr>
            <w:r w:rsidRPr="00BD06A9">
              <w:rPr>
                <w:rFonts w:ascii="Verdana" w:hAnsi="Verdana"/>
                <w:sz w:val="18"/>
                <w:szCs w:val="18"/>
              </w:rPr>
              <w:t xml:space="preserve"> Most ideas and facts are accurate and detailed</w:t>
            </w:r>
          </w:p>
          <w:p w:rsidR="00BD06A9" w:rsidRPr="00BD06A9" w:rsidRDefault="00BD06A9" w:rsidP="000E4166">
            <w:pPr>
              <w:rPr>
                <w:rFonts w:ascii="Verdana" w:hAnsi="Verdana"/>
                <w:sz w:val="18"/>
                <w:szCs w:val="18"/>
              </w:rPr>
            </w:pPr>
            <w:r w:rsidRPr="00BD06A9">
              <w:rPr>
                <w:rFonts w:ascii="Verdana" w:hAnsi="Verdana"/>
                <w:sz w:val="18"/>
                <w:szCs w:val="18"/>
              </w:rPr>
              <w:t>Demonstrates good coverage of the topic</w:t>
            </w:r>
          </w:p>
        </w:tc>
        <w:tc>
          <w:tcPr>
            <w:tcW w:w="1728" w:type="dxa"/>
          </w:tcPr>
          <w:p w:rsidR="00BD06A9" w:rsidRPr="00BD06A9" w:rsidRDefault="00BD06A9" w:rsidP="000E4166">
            <w:pPr>
              <w:rPr>
                <w:rFonts w:ascii="Verdana" w:hAnsi="Verdana"/>
                <w:sz w:val="18"/>
                <w:szCs w:val="18"/>
              </w:rPr>
            </w:pPr>
            <w:r w:rsidRPr="00BD06A9">
              <w:rPr>
                <w:rFonts w:ascii="Verdana" w:hAnsi="Verdana"/>
                <w:sz w:val="18"/>
                <w:szCs w:val="18"/>
              </w:rPr>
              <w:t>All facts and ideas are accurate and detailed</w:t>
            </w:r>
          </w:p>
          <w:p w:rsidR="00BD06A9" w:rsidRPr="00BD06A9" w:rsidRDefault="00BD06A9" w:rsidP="000E4166">
            <w:pPr>
              <w:rPr>
                <w:rFonts w:ascii="Verdana" w:hAnsi="Verdana"/>
                <w:sz w:val="18"/>
                <w:szCs w:val="18"/>
              </w:rPr>
            </w:pPr>
            <w:r w:rsidRPr="00BD06A9">
              <w:rPr>
                <w:rFonts w:ascii="Verdana" w:hAnsi="Verdana"/>
                <w:sz w:val="18"/>
                <w:szCs w:val="18"/>
              </w:rPr>
              <w:t>Demonstrates thorough coverage of the topic</w:t>
            </w:r>
          </w:p>
        </w:tc>
      </w:tr>
      <w:tr w:rsidR="00BD06A9" w:rsidRPr="00BD06A9" w:rsidTr="00BD06A9">
        <w:tc>
          <w:tcPr>
            <w:tcW w:w="1084" w:type="dxa"/>
          </w:tcPr>
          <w:p w:rsidR="00BD06A9" w:rsidRPr="00BD06A9" w:rsidRDefault="00BD06A9" w:rsidP="000E4166">
            <w:pPr>
              <w:rPr>
                <w:rFonts w:ascii="Verdana" w:hAnsi="Verdana"/>
                <w:sz w:val="18"/>
                <w:szCs w:val="18"/>
              </w:rPr>
            </w:pPr>
            <w:r w:rsidRPr="00BD06A9">
              <w:rPr>
                <w:rFonts w:ascii="Verdana" w:hAnsi="Verdana"/>
                <w:sz w:val="18"/>
                <w:szCs w:val="18"/>
              </w:rPr>
              <w:t>Thinking</w:t>
            </w:r>
          </w:p>
        </w:tc>
        <w:tc>
          <w:tcPr>
            <w:tcW w:w="1726" w:type="dxa"/>
          </w:tcPr>
          <w:p w:rsidR="00BD06A9" w:rsidRPr="00BD06A9" w:rsidRDefault="00BD06A9" w:rsidP="000E4166">
            <w:pPr>
              <w:rPr>
                <w:rFonts w:ascii="Verdana" w:hAnsi="Verdana"/>
                <w:sz w:val="18"/>
                <w:szCs w:val="18"/>
              </w:rPr>
            </w:pPr>
            <w:r w:rsidRPr="00BD06A9">
              <w:rPr>
                <w:rFonts w:ascii="Verdana" w:hAnsi="Verdana"/>
                <w:sz w:val="18"/>
                <w:szCs w:val="18"/>
              </w:rPr>
              <w:t>No focus</w:t>
            </w:r>
          </w:p>
          <w:p w:rsidR="00BD06A9" w:rsidRPr="00BD06A9" w:rsidRDefault="00BD06A9" w:rsidP="000E4166">
            <w:pPr>
              <w:rPr>
                <w:rFonts w:ascii="Verdana" w:hAnsi="Verdana"/>
                <w:sz w:val="18"/>
                <w:szCs w:val="18"/>
              </w:rPr>
            </w:pPr>
          </w:p>
          <w:p w:rsidR="00BD06A9" w:rsidRPr="00BD06A9" w:rsidRDefault="00BD06A9" w:rsidP="000E4166">
            <w:pPr>
              <w:rPr>
                <w:rFonts w:ascii="Verdana" w:hAnsi="Verdana"/>
                <w:sz w:val="18"/>
                <w:szCs w:val="18"/>
              </w:rPr>
            </w:pPr>
            <w:r w:rsidRPr="00BD06A9">
              <w:rPr>
                <w:rFonts w:ascii="Verdana" w:hAnsi="Verdana"/>
                <w:sz w:val="18"/>
                <w:szCs w:val="18"/>
              </w:rPr>
              <w:t>The abstract is in essay intro format.</w:t>
            </w:r>
          </w:p>
        </w:tc>
        <w:tc>
          <w:tcPr>
            <w:tcW w:w="1727" w:type="dxa"/>
          </w:tcPr>
          <w:p w:rsidR="00BD06A9" w:rsidRPr="00BD06A9" w:rsidRDefault="00BD06A9" w:rsidP="000E4166">
            <w:pPr>
              <w:rPr>
                <w:rFonts w:ascii="Verdana" w:hAnsi="Verdana"/>
                <w:sz w:val="18"/>
                <w:szCs w:val="18"/>
              </w:rPr>
            </w:pPr>
            <w:r w:rsidRPr="00BD06A9">
              <w:rPr>
                <w:rFonts w:ascii="Verdana" w:hAnsi="Verdana"/>
                <w:sz w:val="18"/>
                <w:szCs w:val="18"/>
              </w:rPr>
              <w:t>Poor focus, wanders from topic</w:t>
            </w:r>
          </w:p>
          <w:p w:rsidR="00BD06A9" w:rsidRPr="00BD06A9" w:rsidRDefault="00BD06A9" w:rsidP="000E4166">
            <w:pPr>
              <w:rPr>
                <w:rFonts w:ascii="Verdana" w:hAnsi="Verdana"/>
                <w:sz w:val="18"/>
                <w:szCs w:val="18"/>
              </w:rPr>
            </w:pPr>
            <w:r w:rsidRPr="00BD06A9">
              <w:rPr>
                <w:rFonts w:ascii="Verdana" w:hAnsi="Verdana"/>
                <w:sz w:val="18"/>
                <w:szCs w:val="18"/>
              </w:rPr>
              <w:t>The abstract is too vague, does not include results.</w:t>
            </w:r>
          </w:p>
        </w:tc>
        <w:tc>
          <w:tcPr>
            <w:tcW w:w="1728" w:type="dxa"/>
          </w:tcPr>
          <w:p w:rsidR="00BD06A9" w:rsidRPr="00BD06A9" w:rsidRDefault="00BD06A9" w:rsidP="000E4166">
            <w:pPr>
              <w:rPr>
                <w:rFonts w:ascii="Verdana" w:hAnsi="Verdana"/>
                <w:sz w:val="18"/>
                <w:szCs w:val="18"/>
              </w:rPr>
            </w:pPr>
            <w:r w:rsidRPr="00BD06A9">
              <w:rPr>
                <w:rFonts w:ascii="Verdana" w:hAnsi="Verdana"/>
                <w:sz w:val="18"/>
                <w:szCs w:val="18"/>
              </w:rPr>
              <w:t>Focus sometimes wanders off topic</w:t>
            </w:r>
          </w:p>
          <w:p w:rsidR="00BD06A9" w:rsidRPr="00BD06A9" w:rsidRDefault="00BD06A9" w:rsidP="000E4166">
            <w:pPr>
              <w:rPr>
                <w:rFonts w:ascii="Verdana" w:hAnsi="Verdana"/>
                <w:sz w:val="18"/>
                <w:szCs w:val="18"/>
              </w:rPr>
            </w:pPr>
            <w:r w:rsidRPr="00BD06A9">
              <w:rPr>
                <w:rFonts w:ascii="Verdana" w:hAnsi="Verdana"/>
                <w:sz w:val="18"/>
                <w:szCs w:val="18"/>
              </w:rPr>
              <w:t>The abstract covers most parts of report but is missing details</w:t>
            </w:r>
          </w:p>
        </w:tc>
        <w:tc>
          <w:tcPr>
            <w:tcW w:w="1727" w:type="dxa"/>
          </w:tcPr>
          <w:p w:rsidR="00BD06A9" w:rsidRPr="00BD06A9" w:rsidRDefault="00BD06A9" w:rsidP="000E4166">
            <w:pPr>
              <w:rPr>
                <w:rFonts w:ascii="Verdana" w:hAnsi="Verdana"/>
                <w:sz w:val="18"/>
                <w:szCs w:val="18"/>
              </w:rPr>
            </w:pPr>
            <w:r w:rsidRPr="00BD06A9">
              <w:rPr>
                <w:rFonts w:ascii="Verdana" w:hAnsi="Verdana"/>
                <w:sz w:val="18"/>
                <w:szCs w:val="18"/>
              </w:rPr>
              <w:t>Text stays on topic</w:t>
            </w:r>
          </w:p>
          <w:p w:rsidR="00BD06A9" w:rsidRPr="00BD06A9" w:rsidRDefault="00BD06A9" w:rsidP="000E4166">
            <w:pPr>
              <w:rPr>
                <w:rFonts w:ascii="Verdana" w:hAnsi="Verdana"/>
                <w:sz w:val="18"/>
                <w:szCs w:val="18"/>
              </w:rPr>
            </w:pPr>
          </w:p>
          <w:p w:rsidR="00BD06A9" w:rsidRPr="00BD06A9" w:rsidRDefault="00BD06A9" w:rsidP="000E4166">
            <w:pPr>
              <w:rPr>
                <w:rFonts w:ascii="Verdana" w:hAnsi="Verdana"/>
                <w:sz w:val="18"/>
                <w:szCs w:val="18"/>
              </w:rPr>
            </w:pPr>
            <w:r w:rsidRPr="00BD06A9">
              <w:rPr>
                <w:rFonts w:ascii="Verdana" w:hAnsi="Verdana"/>
                <w:sz w:val="18"/>
                <w:szCs w:val="18"/>
              </w:rPr>
              <w:t>The abstract summarizes the paper accurately.</w:t>
            </w:r>
          </w:p>
        </w:tc>
        <w:tc>
          <w:tcPr>
            <w:tcW w:w="1728" w:type="dxa"/>
          </w:tcPr>
          <w:p w:rsidR="00BD06A9" w:rsidRPr="00BD06A9" w:rsidRDefault="00BD06A9" w:rsidP="000E4166">
            <w:pPr>
              <w:rPr>
                <w:rFonts w:ascii="Verdana" w:hAnsi="Verdana"/>
                <w:sz w:val="18"/>
                <w:szCs w:val="18"/>
              </w:rPr>
            </w:pPr>
            <w:r w:rsidRPr="00BD06A9">
              <w:rPr>
                <w:rFonts w:ascii="Verdana" w:hAnsi="Verdana"/>
                <w:sz w:val="18"/>
                <w:szCs w:val="18"/>
              </w:rPr>
              <w:t>Text is focussed, drives the reader</w:t>
            </w:r>
          </w:p>
          <w:p w:rsidR="00BD06A9" w:rsidRPr="00BD06A9" w:rsidRDefault="00BD06A9" w:rsidP="000E4166">
            <w:pPr>
              <w:rPr>
                <w:rFonts w:ascii="Verdana" w:hAnsi="Verdana"/>
                <w:sz w:val="18"/>
                <w:szCs w:val="18"/>
              </w:rPr>
            </w:pPr>
            <w:r w:rsidRPr="00BD06A9">
              <w:rPr>
                <w:rFonts w:ascii="Verdana" w:hAnsi="Verdana"/>
                <w:sz w:val="18"/>
                <w:szCs w:val="18"/>
              </w:rPr>
              <w:t>The abstract summarizes well and is appealing.</w:t>
            </w:r>
          </w:p>
        </w:tc>
      </w:tr>
      <w:tr w:rsidR="00BD06A9" w:rsidRPr="00BD06A9" w:rsidTr="00BD06A9">
        <w:tc>
          <w:tcPr>
            <w:tcW w:w="1084" w:type="dxa"/>
          </w:tcPr>
          <w:p w:rsidR="00BD06A9" w:rsidRPr="00BD06A9" w:rsidRDefault="00BD06A9" w:rsidP="000E4166">
            <w:pPr>
              <w:rPr>
                <w:rFonts w:ascii="Verdana" w:hAnsi="Verdana"/>
                <w:sz w:val="18"/>
                <w:szCs w:val="18"/>
              </w:rPr>
            </w:pPr>
            <w:r w:rsidRPr="00BD06A9">
              <w:rPr>
                <w:rFonts w:ascii="Verdana" w:hAnsi="Verdana"/>
                <w:sz w:val="18"/>
                <w:szCs w:val="18"/>
              </w:rPr>
              <w:t>Application</w:t>
            </w:r>
          </w:p>
        </w:tc>
        <w:tc>
          <w:tcPr>
            <w:tcW w:w="1726" w:type="dxa"/>
          </w:tcPr>
          <w:p w:rsidR="00BD06A9" w:rsidRPr="00BD06A9" w:rsidRDefault="00BD06A9" w:rsidP="000E4166">
            <w:pPr>
              <w:rPr>
                <w:rFonts w:ascii="Verdana" w:hAnsi="Verdana"/>
                <w:sz w:val="18"/>
                <w:szCs w:val="18"/>
              </w:rPr>
            </w:pPr>
            <w:r w:rsidRPr="00BD06A9">
              <w:rPr>
                <w:rFonts w:ascii="Verdana" w:hAnsi="Verdana"/>
                <w:sz w:val="18"/>
                <w:szCs w:val="18"/>
              </w:rPr>
              <w:t>Many mistakes that should have been caught by editing tools.</w:t>
            </w:r>
          </w:p>
        </w:tc>
        <w:tc>
          <w:tcPr>
            <w:tcW w:w="1727" w:type="dxa"/>
          </w:tcPr>
          <w:p w:rsidR="00BD06A9" w:rsidRPr="00BD06A9" w:rsidRDefault="00BD06A9" w:rsidP="000E4166">
            <w:pPr>
              <w:rPr>
                <w:rFonts w:ascii="Verdana" w:hAnsi="Verdana"/>
                <w:sz w:val="18"/>
                <w:szCs w:val="18"/>
              </w:rPr>
            </w:pPr>
            <w:r w:rsidRPr="00BD06A9">
              <w:rPr>
                <w:rFonts w:ascii="Verdana" w:hAnsi="Verdana"/>
                <w:sz w:val="18"/>
                <w:szCs w:val="18"/>
              </w:rPr>
              <w:t>Many grade-appropriate mistakes in spelling, grammar, punctuation, and word use.</w:t>
            </w:r>
          </w:p>
        </w:tc>
        <w:tc>
          <w:tcPr>
            <w:tcW w:w="1728" w:type="dxa"/>
          </w:tcPr>
          <w:p w:rsidR="00BD06A9" w:rsidRPr="00BD06A9" w:rsidRDefault="00BD06A9" w:rsidP="000E4166">
            <w:pPr>
              <w:rPr>
                <w:rFonts w:ascii="Verdana" w:hAnsi="Verdana"/>
                <w:sz w:val="18"/>
                <w:szCs w:val="18"/>
              </w:rPr>
            </w:pPr>
            <w:r w:rsidRPr="00BD06A9">
              <w:rPr>
                <w:rFonts w:ascii="Verdana" w:hAnsi="Verdana"/>
                <w:sz w:val="18"/>
                <w:szCs w:val="18"/>
              </w:rPr>
              <w:t>Several grade-appropriate mistakes in spelling, grammar, punctuation, and word use.</w:t>
            </w:r>
          </w:p>
        </w:tc>
        <w:tc>
          <w:tcPr>
            <w:tcW w:w="1727" w:type="dxa"/>
          </w:tcPr>
          <w:p w:rsidR="00BD06A9" w:rsidRPr="00BD06A9" w:rsidRDefault="00BD06A9" w:rsidP="000E4166">
            <w:pPr>
              <w:rPr>
                <w:rFonts w:ascii="Verdana" w:hAnsi="Verdana"/>
                <w:sz w:val="18"/>
                <w:szCs w:val="18"/>
              </w:rPr>
            </w:pPr>
            <w:r w:rsidRPr="00BD06A9">
              <w:rPr>
                <w:rFonts w:ascii="Verdana" w:hAnsi="Verdana"/>
                <w:sz w:val="18"/>
                <w:szCs w:val="18"/>
              </w:rPr>
              <w:t>Very few mistakes in spelling, grammar, punctuation, and word use.</w:t>
            </w:r>
          </w:p>
        </w:tc>
        <w:tc>
          <w:tcPr>
            <w:tcW w:w="1728" w:type="dxa"/>
          </w:tcPr>
          <w:p w:rsidR="00BD06A9" w:rsidRPr="00BD06A9" w:rsidRDefault="00BD06A9" w:rsidP="000E4166">
            <w:pPr>
              <w:rPr>
                <w:rFonts w:ascii="Verdana" w:hAnsi="Verdana"/>
                <w:sz w:val="18"/>
                <w:szCs w:val="18"/>
              </w:rPr>
            </w:pPr>
            <w:r w:rsidRPr="00BD06A9">
              <w:rPr>
                <w:rFonts w:ascii="Verdana" w:hAnsi="Verdana"/>
                <w:sz w:val="18"/>
                <w:szCs w:val="18"/>
              </w:rPr>
              <w:t>No mistakes in spelling, grammar, punctuation, and word use.</w:t>
            </w:r>
          </w:p>
        </w:tc>
      </w:tr>
      <w:tr w:rsidR="00BD06A9" w:rsidRPr="00BD06A9" w:rsidTr="00BD06A9">
        <w:tc>
          <w:tcPr>
            <w:tcW w:w="1084" w:type="dxa"/>
          </w:tcPr>
          <w:p w:rsidR="00BD06A9" w:rsidRPr="00BD06A9" w:rsidRDefault="00BD06A9" w:rsidP="000E4166">
            <w:pPr>
              <w:rPr>
                <w:rFonts w:ascii="Verdana" w:hAnsi="Verdana"/>
                <w:sz w:val="18"/>
                <w:szCs w:val="18"/>
              </w:rPr>
            </w:pPr>
            <w:r w:rsidRPr="00BD06A9">
              <w:rPr>
                <w:rFonts w:ascii="Verdana" w:hAnsi="Verdana"/>
                <w:sz w:val="18"/>
                <w:szCs w:val="18"/>
              </w:rPr>
              <w:t>Communication</w:t>
            </w:r>
          </w:p>
        </w:tc>
        <w:tc>
          <w:tcPr>
            <w:tcW w:w="1726" w:type="dxa"/>
          </w:tcPr>
          <w:p w:rsidR="00BD06A9" w:rsidRPr="00BD06A9" w:rsidRDefault="00BD06A9" w:rsidP="000E4166">
            <w:pPr>
              <w:rPr>
                <w:rFonts w:ascii="Verdana" w:hAnsi="Verdana"/>
                <w:sz w:val="18"/>
                <w:szCs w:val="18"/>
              </w:rPr>
            </w:pPr>
            <w:r w:rsidRPr="00BD06A9">
              <w:rPr>
                <w:rFonts w:ascii="Verdana" w:hAnsi="Verdana"/>
                <w:sz w:val="18"/>
                <w:szCs w:val="18"/>
              </w:rPr>
              <w:t>Language used inappropriate for this grade and this task.</w:t>
            </w:r>
          </w:p>
          <w:p w:rsidR="00BD06A9" w:rsidRPr="00BD06A9" w:rsidRDefault="00BD06A9" w:rsidP="000E4166">
            <w:pPr>
              <w:rPr>
                <w:rFonts w:ascii="Verdana" w:hAnsi="Verdana"/>
                <w:sz w:val="18"/>
                <w:szCs w:val="18"/>
              </w:rPr>
            </w:pPr>
          </w:p>
        </w:tc>
        <w:tc>
          <w:tcPr>
            <w:tcW w:w="1727" w:type="dxa"/>
          </w:tcPr>
          <w:p w:rsidR="00BD06A9" w:rsidRPr="00BD06A9" w:rsidRDefault="00BD06A9" w:rsidP="000E4166">
            <w:pPr>
              <w:rPr>
                <w:rFonts w:ascii="Verdana" w:hAnsi="Verdana"/>
                <w:sz w:val="18"/>
                <w:szCs w:val="18"/>
              </w:rPr>
            </w:pPr>
            <w:r w:rsidRPr="00BD06A9">
              <w:rPr>
                <w:rFonts w:ascii="Verdana" w:hAnsi="Verdana"/>
                <w:sz w:val="18"/>
                <w:szCs w:val="18"/>
              </w:rPr>
              <w:t>Language is usually informal; uses terms rarely or poorly</w:t>
            </w:r>
          </w:p>
          <w:p w:rsidR="00BD06A9" w:rsidRPr="00BD06A9" w:rsidRDefault="00BD06A9" w:rsidP="000E4166">
            <w:pPr>
              <w:rPr>
                <w:rFonts w:ascii="Verdana" w:hAnsi="Verdana"/>
                <w:sz w:val="18"/>
                <w:szCs w:val="18"/>
              </w:rPr>
            </w:pPr>
          </w:p>
        </w:tc>
        <w:tc>
          <w:tcPr>
            <w:tcW w:w="1728" w:type="dxa"/>
          </w:tcPr>
          <w:p w:rsidR="00BD06A9" w:rsidRPr="00BD06A9" w:rsidRDefault="00BD06A9" w:rsidP="000E4166">
            <w:pPr>
              <w:rPr>
                <w:rFonts w:ascii="Verdana" w:hAnsi="Verdana"/>
                <w:sz w:val="18"/>
                <w:szCs w:val="18"/>
              </w:rPr>
            </w:pPr>
            <w:r w:rsidRPr="00BD06A9">
              <w:rPr>
                <w:rFonts w:ascii="Verdana" w:hAnsi="Verdana"/>
                <w:sz w:val="18"/>
                <w:szCs w:val="18"/>
              </w:rPr>
              <w:t>Language is slightly informal; needed more use of terms.</w:t>
            </w:r>
          </w:p>
          <w:p w:rsidR="00BD06A9" w:rsidRPr="00BD06A9" w:rsidRDefault="00BD06A9" w:rsidP="000E4166">
            <w:pPr>
              <w:rPr>
                <w:rFonts w:ascii="Verdana" w:hAnsi="Verdana"/>
                <w:sz w:val="18"/>
                <w:szCs w:val="18"/>
              </w:rPr>
            </w:pPr>
          </w:p>
          <w:p w:rsidR="00BD06A9" w:rsidRPr="00BD06A9" w:rsidRDefault="00BD06A9" w:rsidP="000E4166">
            <w:pPr>
              <w:rPr>
                <w:rFonts w:ascii="Verdana" w:hAnsi="Verdana"/>
                <w:sz w:val="18"/>
                <w:szCs w:val="18"/>
              </w:rPr>
            </w:pPr>
          </w:p>
        </w:tc>
        <w:tc>
          <w:tcPr>
            <w:tcW w:w="1727" w:type="dxa"/>
          </w:tcPr>
          <w:p w:rsidR="00BD06A9" w:rsidRPr="00BD06A9" w:rsidRDefault="00BD06A9" w:rsidP="000E4166">
            <w:pPr>
              <w:rPr>
                <w:rFonts w:ascii="Verdana" w:hAnsi="Verdana"/>
                <w:sz w:val="18"/>
                <w:szCs w:val="18"/>
              </w:rPr>
            </w:pPr>
            <w:r w:rsidRPr="00BD06A9">
              <w:rPr>
                <w:rFonts w:ascii="Verdana" w:hAnsi="Verdana"/>
                <w:sz w:val="18"/>
                <w:szCs w:val="18"/>
              </w:rPr>
              <w:t>Language used is appropriate, uses scientific terms correctly.</w:t>
            </w:r>
          </w:p>
          <w:p w:rsidR="00BD06A9" w:rsidRPr="00BD06A9" w:rsidRDefault="00BD06A9" w:rsidP="000E4166">
            <w:pPr>
              <w:rPr>
                <w:rFonts w:ascii="Verdana" w:hAnsi="Verdana"/>
                <w:sz w:val="18"/>
                <w:szCs w:val="18"/>
              </w:rPr>
            </w:pPr>
          </w:p>
        </w:tc>
        <w:tc>
          <w:tcPr>
            <w:tcW w:w="1728" w:type="dxa"/>
          </w:tcPr>
          <w:p w:rsidR="00BD06A9" w:rsidRPr="00BD06A9" w:rsidRDefault="00BD06A9" w:rsidP="000E4166">
            <w:pPr>
              <w:rPr>
                <w:rFonts w:ascii="Verdana" w:hAnsi="Verdana"/>
                <w:sz w:val="18"/>
                <w:szCs w:val="18"/>
              </w:rPr>
            </w:pPr>
            <w:r w:rsidRPr="00BD06A9">
              <w:rPr>
                <w:rFonts w:ascii="Verdana" w:hAnsi="Verdana"/>
                <w:sz w:val="18"/>
                <w:szCs w:val="18"/>
              </w:rPr>
              <w:t>Language used covers all important terms and written with a scientific purpose in mind.</w:t>
            </w:r>
          </w:p>
        </w:tc>
      </w:tr>
    </w:tbl>
    <w:p w:rsidR="007D6F6D" w:rsidRPr="001451F1" w:rsidRDefault="007D6F6D" w:rsidP="00BE1C68">
      <w:pPr>
        <w:pStyle w:val="Heading1"/>
        <w:pBdr>
          <w:bottom w:val="single" w:sz="6" w:space="1" w:color="auto"/>
        </w:pBdr>
        <w:spacing w:before="0" w:beforeAutospacing="0" w:after="261" w:afterAutospacing="0" w:line="365" w:lineRule="atLeast"/>
        <w:rPr>
          <w:sz w:val="24"/>
          <w:szCs w:val="24"/>
        </w:rPr>
      </w:pPr>
    </w:p>
    <w:sectPr w:rsidR="007D6F6D" w:rsidRPr="001451F1" w:rsidSect="004F7A29">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F42"/>
    <w:multiLevelType w:val="hybridMultilevel"/>
    <w:tmpl w:val="6AC81AE8"/>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30F035B7"/>
    <w:multiLevelType w:val="hybridMultilevel"/>
    <w:tmpl w:val="B674F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5C4DD0"/>
    <w:multiLevelType w:val="hybridMultilevel"/>
    <w:tmpl w:val="66F65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11039C4"/>
    <w:multiLevelType w:val="hybridMultilevel"/>
    <w:tmpl w:val="B5481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25BF9"/>
    <w:rsid w:val="001451F1"/>
    <w:rsid w:val="00155A71"/>
    <w:rsid w:val="001A0554"/>
    <w:rsid w:val="001D1F6F"/>
    <w:rsid w:val="00225BF9"/>
    <w:rsid w:val="00237AE8"/>
    <w:rsid w:val="00377D5E"/>
    <w:rsid w:val="004B702D"/>
    <w:rsid w:val="004F7A29"/>
    <w:rsid w:val="005075E1"/>
    <w:rsid w:val="005E250A"/>
    <w:rsid w:val="006168BE"/>
    <w:rsid w:val="006A0479"/>
    <w:rsid w:val="007D6F6D"/>
    <w:rsid w:val="007F4889"/>
    <w:rsid w:val="008625EA"/>
    <w:rsid w:val="00891D9F"/>
    <w:rsid w:val="00A638DE"/>
    <w:rsid w:val="00A7664E"/>
    <w:rsid w:val="00AB2199"/>
    <w:rsid w:val="00B344E3"/>
    <w:rsid w:val="00B86F6D"/>
    <w:rsid w:val="00BD06A9"/>
    <w:rsid w:val="00BE1C68"/>
    <w:rsid w:val="00C6038E"/>
    <w:rsid w:val="00CE4416"/>
    <w:rsid w:val="00D91615"/>
    <w:rsid w:val="00D9218A"/>
    <w:rsid w:val="00DC7EA1"/>
    <w:rsid w:val="00EC7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FA5961-B8D7-44C5-B417-2D186BF8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50A"/>
    <w:pPr>
      <w:spacing w:after="200" w:line="276" w:lineRule="auto"/>
    </w:pPr>
    <w:rPr>
      <w:lang w:eastAsia="en-US"/>
    </w:rPr>
  </w:style>
  <w:style w:type="paragraph" w:styleId="Heading1">
    <w:name w:val="heading 1"/>
    <w:basedOn w:val="Normal"/>
    <w:link w:val="Heading1Char"/>
    <w:qFormat/>
    <w:locked/>
    <w:rsid w:val="00BD06A9"/>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37AE8"/>
    <w:rPr>
      <w:rFonts w:cs="Times New Roman"/>
      <w:color w:val="0000FF"/>
      <w:u w:val="single"/>
    </w:rPr>
  </w:style>
  <w:style w:type="paragraph" w:styleId="ListParagraph">
    <w:name w:val="List Paragraph"/>
    <w:basedOn w:val="Normal"/>
    <w:uiPriority w:val="99"/>
    <w:qFormat/>
    <w:rsid w:val="00C6038E"/>
    <w:pPr>
      <w:ind w:left="720"/>
      <w:contextualSpacing/>
    </w:pPr>
  </w:style>
  <w:style w:type="paragraph" w:styleId="BalloonText">
    <w:name w:val="Balloon Text"/>
    <w:basedOn w:val="Normal"/>
    <w:link w:val="BalloonTextChar"/>
    <w:uiPriority w:val="99"/>
    <w:semiHidden/>
    <w:rsid w:val="006A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479"/>
    <w:rPr>
      <w:rFonts w:ascii="Tahoma" w:hAnsi="Tahoma" w:cs="Tahoma"/>
      <w:sz w:val="16"/>
      <w:szCs w:val="16"/>
    </w:rPr>
  </w:style>
  <w:style w:type="character" w:customStyle="1" w:styleId="Heading1Char">
    <w:name w:val="Heading 1 Char"/>
    <w:basedOn w:val="DefaultParagraphFont"/>
    <w:link w:val="Heading1"/>
    <w:rsid w:val="00BD06A9"/>
    <w:rPr>
      <w:rFonts w:ascii="Times New Roman" w:eastAsia="Times New Roman" w:hAnsi="Times New Roman"/>
      <w:b/>
      <w:bCs/>
      <w:kern w:val="36"/>
      <w:sz w:val="48"/>
      <w:szCs w:val="48"/>
    </w:rPr>
  </w:style>
  <w:style w:type="paragraph" w:styleId="NormalWeb">
    <w:name w:val="Normal (Web)"/>
    <w:basedOn w:val="Normal"/>
    <w:rsid w:val="00BD06A9"/>
    <w:pPr>
      <w:spacing w:before="100" w:beforeAutospacing="1" w:after="100" w:afterAutospacing="1" w:line="240" w:lineRule="auto"/>
    </w:pPr>
    <w:rPr>
      <w:rFonts w:ascii="Times New Roman" w:eastAsia="Times New Roman" w:hAnsi="Times New Roman"/>
      <w:sz w:val="24"/>
      <w:szCs w:val="24"/>
      <w:lang w:eastAsia="en-CA"/>
    </w:rPr>
  </w:style>
  <w:style w:type="character" w:styleId="Emphasis">
    <w:name w:val="Emphasis"/>
    <w:basedOn w:val="DefaultParagraphFont"/>
    <w:qFormat/>
    <w:locked/>
    <w:rsid w:val="00BD06A9"/>
    <w:rPr>
      <w:i/>
      <w:iCs/>
    </w:rPr>
  </w:style>
  <w:style w:type="table" w:styleId="TableGrid">
    <w:name w:val="Table Grid"/>
    <w:basedOn w:val="TableNormal"/>
    <w:locked/>
    <w:rsid w:val="00BD06A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33663">
      <w:marLeft w:val="0"/>
      <w:marRight w:val="0"/>
      <w:marTop w:val="0"/>
      <w:marBottom w:val="0"/>
      <w:divBdr>
        <w:top w:val="none" w:sz="0" w:space="0" w:color="auto"/>
        <w:left w:val="none" w:sz="0" w:space="0" w:color="auto"/>
        <w:bottom w:val="none" w:sz="0" w:space="0" w:color="auto"/>
        <w:right w:val="none" w:sz="0" w:space="0" w:color="auto"/>
      </w:divBdr>
      <w:divsChild>
        <w:div w:id="1309433664">
          <w:marLeft w:val="0"/>
          <w:marRight w:val="0"/>
          <w:marTop w:val="0"/>
          <w:marBottom w:val="261"/>
          <w:divBdr>
            <w:top w:val="none" w:sz="0" w:space="0" w:color="auto"/>
            <w:left w:val="none" w:sz="0" w:space="0" w:color="auto"/>
            <w:bottom w:val="none" w:sz="0" w:space="0" w:color="auto"/>
            <w:right w:val="none" w:sz="0" w:space="0" w:color="auto"/>
          </w:divBdr>
          <w:divsChild>
            <w:div w:id="1309433665">
              <w:marLeft w:val="3130"/>
              <w:marRight w:val="52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owl.english.purdue.edu/owl/resource/67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5134</Characters>
  <Application>Microsoft Office Word</Application>
  <DocSecurity>0</DocSecurity>
  <Lines>42</Lines>
  <Paragraphs>12</Paragraphs>
  <ScaleCrop>false</ScaleCrop>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Jennifer Evans</cp:lastModifiedBy>
  <cp:revision>5</cp:revision>
  <dcterms:created xsi:type="dcterms:W3CDTF">2012-09-24T23:39:00Z</dcterms:created>
  <dcterms:modified xsi:type="dcterms:W3CDTF">2017-02-10T18:27:00Z</dcterms:modified>
</cp:coreProperties>
</file>